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B51" w:rsidRPr="00953113" w:rsidRDefault="003C7B1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Рассмотрев проект Закона Кыргызской Республики «О введении в действие Налогового кодекса Кыргызской Республики» и проект Налогового кодекса Кыргызской Республики, Инициированный Кабинетом министров Кыргызской Республики от 21 октября 2021 года № 24-16201, предлагаю следующее.</w:t>
      </w:r>
    </w:p>
    <w:p w:rsidR="003C7B19" w:rsidRPr="00953113" w:rsidRDefault="003C7B1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По проекту Закона «О введении в действие Налогового кодекса Кыргызской Республики:</w:t>
      </w:r>
    </w:p>
    <w:p w:rsidR="003C7B19" w:rsidRPr="00953113" w:rsidRDefault="003C7B1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по всему тексту статьи 4 цифру и слова «15 (пятнадцать) рабочих дней» заменить словами «одного месяца».</w:t>
      </w:r>
    </w:p>
    <w:p w:rsidR="003C7B19" w:rsidRPr="00953113" w:rsidRDefault="003C7B1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3C7B19" w:rsidRPr="00953113" w:rsidRDefault="003C7B1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Налоговый кодекс вступает в силу с 1 января 2022 года, то есть, после новогодних каникул налогоплательщик должен в срочном порядке заявить о налоговом режиме и зарегистрироваться в системе электронных счет-фактур. В это же время, многие будут сдавать отчеты по налогам и могут образоваться очереди. В целях исполнения норм закона, предлагаю срок продлить на один месяц. С учетом того, что проектом предлагается выполнить действия в течение 15 рабочих дней, указанное предложение продлевает срок исполнения лишь на несколько дней, так как в январе будут много выходных дней.</w:t>
      </w:r>
    </w:p>
    <w:p w:rsidR="00107D8A" w:rsidRPr="00953113" w:rsidRDefault="00107D8A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7D8A" w:rsidRPr="00953113" w:rsidRDefault="00107D8A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Законопроект дополнить статьей 6 следующего содержания:</w:t>
      </w:r>
    </w:p>
    <w:p w:rsidR="00107D8A" w:rsidRPr="00953113" w:rsidRDefault="00107D8A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«Статья 6.</w:t>
      </w:r>
    </w:p>
    <w:p w:rsidR="00107D8A" w:rsidRPr="00953113" w:rsidRDefault="00107D8A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Внести в часть </w:t>
      </w:r>
      <w:r w:rsidRPr="0095311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53113">
        <w:rPr>
          <w:rFonts w:ascii="Times New Roman" w:hAnsi="Times New Roman" w:cs="Times New Roman"/>
          <w:sz w:val="28"/>
          <w:szCs w:val="28"/>
        </w:rPr>
        <w:t xml:space="preserve"> Гражданского кодекса Кыргызской Республики (Ведомости Жогорку Кенеша Кыргызской Республики, 1998 г., № 6, ст.226) следующее изменение:</w:t>
      </w:r>
    </w:p>
    <w:p w:rsidR="00F57B5F" w:rsidRPr="00953113" w:rsidRDefault="00F57B5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Часть 4 статьи 724 дополнить вторым абзацем:</w:t>
      </w:r>
    </w:p>
    <w:p w:rsidR="00107D8A" w:rsidRPr="00953113" w:rsidRDefault="00F57B5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предоставление беспроцентных займов физическим лицом физическим лицам;</w:t>
      </w:r>
      <w:r w:rsidR="00107D8A" w:rsidRPr="00953113">
        <w:rPr>
          <w:rFonts w:ascii="Times New Roman" w:hAnsi="Times New Roman" w:cs="Times New Roman"/>
          <w:sz w:val="28"/>
          <w:szCs w:val="28"/>
        </w:rPr>
        <w:t>»</w:t>
      </w:r>
      <w:r w:rsidRPr="00953113">
        <w:rPr>
          <w:rFonts w:ascii="Times New Roman" w:hAnsi="Times New Roman" w:cs="Times New Roman"/>
          <w:sz w:val="28"/>
          <w:szCs w:val="28"/>
        </w:rPr>
        <w:t>.</w:t>
      </w:r>
    </w:p>
    <w:p w:rsidR="00F57B5F" w:rsidRPr="00953113" w:rsidRDefault="00F57B5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F57B5F" w:rsidRPr="00953113" w:rsidRDefault="00F57B5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Законом Кыргызской Республики от 2 сентября 2021 года № 105 были внесены изменения в Гражданский кодекс (часть </w:t>
      </w:r>
      <w:r w:rsidRPr="0095311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53113">
        <w:rPr>
          <w:rFonts w:ascii="Times New Roman" w:hAnsi="Times New Roman" w:cs="Times New Roman"/>
          <w:sz w:val="28"/>
          <w:szCs w:val="28"/>
        </w:rPr>
        <w:t xml:space="preserve">), регулирующие деятельность по предоставлению займов. Данный закон имеет целью предотвратить случаи, когда физические и юридические лица предоставляют займы наравне с банками и </w:t>
      </w:r>
      <w:proofErr w:type="spellStart"/>
      <w:r w:rsidRPr="00953113">
        <w:rPr>
          <w:rFonts w:ascii="Times New Roman" w:hAnsi="Times New Roman" w:cs="Times New Roman"/>
          <w:sz w:val="28"/>
          <w:szCs w:val="28"/>
        </w:rPr>
        <w:t>микрокредитными</w:t>
      </w:r>
      <w:proofErr w:type="spellEnd"/>
      <w:r w:rsidRPr="00953113">
        <w:rPr>
          <w:rFonts w:ascii="Times New Roman" w:hAnsi="Times New Roman" w:cs="Times New Roman"/>
          <w:sz w:val="28"/>
          <w:szCs w:val="28"/>
        </w:rPr>
        <w:t xml:space="preserve"> организациями. При этом, появились компании, которые стали конкурировать с финансовыми учреждениями, предоставляя без бюрократии и без залогов займы под проценты. Однако, в то же время, законодатель не предусмотрел случаи, когда физические лица предоставляют </w:t>
      </w:r>
      <w:r w:rsidRPr="00953113">
        <w:rPr>
          <w:rFonts w:ascii="Times New Roman" w:hAnsi="Times New Roman" w:cs="Times New Roman"/>
          <w:sz w:val="28"/>
          <w:szCs w:val="28"/>
        </w:rPr>
        <w:lastRenderedPageBreak/>
        <w:t>беспроцентные займы физическим лицам из дружеских или родственных побуждений. Закон запретил выдавать какие-либо займы, что может повлечь к частым обращениям в суд между друзьями и знакомыми.</w:t>
      </w:r>
    </w:p>
    <w:p w:rsidR="00F57B5F" w:rsidRPr="00953113" w:rsidRDefault="00F57B5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В целях исключения дальнейших судебных тяжб, предлагаю не считать профессиональной деятельностью по предоставлению беспроцентных займов между физическими лицами.</w:t>
      </w:r>
    </w:p>
    <w:p w:rsidR="002800B3" w:rsidRPr="00953113" w:rsidRDefault="002800B3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0B3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стати</w:t>
      </w:r>
      <w:r w:rsidR="002800B3" w:rsidRPr="00953113">
        <w:rPr>
          <w:rFonts w:ascii="Times New Roman" w:hAnsi="Times New Roman" w:cs="Times New Roman"/>
          <w:sz w:val="28"/>
          <w:szCs w:val="28"/>
        </w:rPr>
        <w:t xml:space="preserve"> 7 </w:t>
      </w:r>
      <w:r w:rsidRPr="00953113">
        <w:rPr>
          <w:rFonts w:ascii="Times New Roman" w:hAnsi="Times New Roman" w:cs="Times New Roman"/>
          <w:sz w:val="28"/>
          <w:szCs w:val="28"/>
        </w:rPr>
        <w:t xml:space="preserve">и 16 </w:t>
      </w:r>
      <w:r w:rsidR="002800B3" w:rsidRPr="00953113">
        <w:rPr>
          <w:rFonts w:ascii="Times New Roman" w:hAnsi="Times New Roman" w:cs="Times New Roman"/>
          <w:sz w:val="28"/>
          <w:szCs w:val="28"/>
        </w:rPr>
        <w:t>исключить.</w:t>
      </w:r>
    </w:p>
    <w:p w:rsidR="002800B3" w:rsidRPr="00953113" w:rsidRDefault="002800B3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2800B3" w:rsidRPr="00953113" w:rsidRDefault="002800B3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Предоставление полномочий налоговой службе по проведению оперативно-розыскной деятельности превратит её в карательный и правоохранительный орган. Сам налоговый орган начисляет налоги и пени и сам же выбивает. Это может повлечь к тому, что многие предприниматели уйдут в тень и начнут договариваться с сотрудниками налоговой службы в поисках «крыши». Данная норма приведёт нас к эпохе 90-ых, когда налоговая служба могла </w:t>
      </w:r>
      <w:proofErr w:type="spellStart"/>
      <w:r w:rsidRPr="00953113">
        <w:rPr>
          <w:rFonts w:ascii="Times New Roman" w:hAnsi="Times New Roman" w:cs="Times New Roman"/>
          <w:sz w:val="28"/>
          <w:szCs w:val="28"/>
        </w:rPr>
        <w:t>кошмарить</w:t>
      </w:r>
      <w:proofErr w:type="spellEnd"/>
      <w:r w:rsidRPr="00953113">
        <w:rPr>
          <w:rFonts w:ascii="Times New Roman" w:hAnsi="Times New Roman" w:cs="Times New Roman"/>
          <w:sz w:val="28"/>
          <w:szCs w:val="28"/>
        </w:rPr>
        <w:t xml:space="preserve"> бизнес.</w:t>
      </w:r>
    </w:p>
    <w:p w:rsidR="002800B3" w:rsidRPr="00953113" w:rsidRDefault="002800B3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Налоговый кодекс постоянно требует разъяснений, так как в нём содержатся сложные термины и простому гражданину будет сложно защищаться от сотрудников налоговой службы, тогда как крупный предприниматель сможет нанять налоговых консультантов и отбиваться от неправомерных действий.</w:t>
      </w:r>
    </w:p>
    <w:p w:rsidR="002800B3" w:rsidRPr="00953113" w:rsidRDefault="002800B3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0B3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Статьи 11-14 привести в соответствие с уголовным законодательством, которое обновилось в сентябре 2021 года.</w:t>
      </w:r>
    </w:p>
    <w:p w:rsidR="009E163F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63F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В статье 19 после слова «Закон» дополнить словами «подлежит официальному опубликованию и».</w:t>
      </w:r>
    </w:p>
    <w:p w:rsidR="009E163F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9E163F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Обязательным условием вступления в силу закона является его официальное опубликование.</w:t>
      </w:r>
    </w:p>
    <w:p w:rsidR="009E163F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163F" w:rsidRPr="00953113" w:rsidRDefault="009E163F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4F2" w:rsidRPr="00953113" w:rsidRDefault="005654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По проекту Налогового кодекса:</w:t>
      </w:r>
    </w:p>
    <w:p w:rsidR="005654F2" w:rsidRPr="00953113" w:rsidRDefault="005654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В пункте 10 части 2 статьи 4 слово «года» заменить словом «месяца».</w:t>
      </w:r>
    </w:p>
    <w:p w:rsidR="005654F2" w:rsidRPr="00953113" w:rsidRDefault="005654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5654F2" w:rsidRPr="00953113" w:rsidRDefault="005654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lastRenderedPageBreak/>
        <w:t>Признание деятельности систематической в случае реализации идентичного или однородного товара в течение одного года может привести к тому, что реализация двух книг или авто будет считаться предпринимательской деятельностью</w:t>
      </w:r>
      <w:r w:rsidR="00D43FFF" w:rsidRPr="00953113">
        <w:rPr>
          <w:rFonts w:ascii="Times New Roman" w:hAnsi="Times New Roman" w:cs="Times New Roman"/>
          <w:sz w:val="28"/>
          <w:szCs w:val="28"/>
        </w:rPr>
        <w:t xml:space="preserve"> в соответствии с частью 2 статьи 23 проекта НК</w:t>
      </w:r>
      <w:r w:rsidRPr="00953113">
        <w:rPr>
          <w:rFonts w:ascii="Times New Roman" w:hAnsi="Times New Roman" w:cs="Times New Roman"/>
          <w:sz w:val="28"/>
          <w:szCs w:val="28"/>
        </w:rPr>
        <w:t xml:space="preserve">. В этой связи, предлагается по аналогии признания деятельности по предоставлению займов профессиональной деятельностью, указанной в статье 724 Гражданского кодекса, сократить срок до одного календарного месяца. В противном случае, возникнут трудности </w:t>
      </w:r>
      <w:bookmarkStart w:id="0" w:name="_GoBack"/>
      <w:bookmarkEnd w:id="0"/>
      <w:r w:rsidR="00953113" w:rsidRPr="00953113">
        <w:rPr>
          <w:rFonts w:ascii="Times New Roman" w:hAnsi="Times New Roman" w:cs="Times New Roman"/>
          <w:sz w:val="28"/>
          <w:szCs w:val="28"/>
        </w:rPr>
        <w:t>в правоприменительной практике,</w:t>
      </w:r>
      <w:r w:rsidRPr="00953113">
        <w:rPr>
          <w:rFonts w:ascii="Times New Roman" w:hAnsi="Times New Roman" w:cs="Times New Roman"/>
          <w:sz w:val="28"/>
          <w:szCs w:val="28"/>
        </w:rPr>
        <w:t xml:space="preserve"> и налоговая служба будет начислять налоги по каждому поводу реализации товара или оказания услуги.</w:t>
      </w:r>
    </w:p>
    <w:p w:rsidR="005654F2" w:rsidRPr="00953113" w:rsidRDefault="005654F2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4F2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Часть 3 статьи 48 дополнить последним абзацем следующего содержания:</w:t>
      </w: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«Документы о наложении санкций, начислении налогов, пени и штрафов должны направляться с дублированием в письменной форме, если они направлены в электронной форме.».</w:t>
      </w: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Не всегда кабинет налогоплательщика работает стабильно и не у всех есть возможность каждый месяц проверять личный кабинет налогоплательщика. В этой связи, предлагается в любом случае направлять в письменной форме документы о наложении санкций, начислении налогов, пени и штрафов.</w:t>
      </w: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В пункте 5 части 1 статьи 49 после слова «письменного» дополнить словами «или электронного».</w:t>
      </w: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811E85" w:rsidRPr="00953113" w:rsidRDefault="00811E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По проекту Налогового кодекса получается, что налоговая служба сможет отправлять все документы через электронный кабинет, а налогоплательщик сможет получать информацию о себе только по письменному запросу. Это приведёт к неравенству в правах налогоплательщика с правами налоговой службы. Необходимо наделить налогоплательщика такими же </w:t>
      </w:r>
      <w:r w:rsidR="00953113" w:rsidRPr="00953113">
        <w:rPr>
          <w:rFonts w:ascii="Times New Roman" w:hAnsi="Times New Roman" w:cs="Times New Roman"/>
          <w:sz w:val="28"/>
          <w:szCs w:val="28"/>
        </w:rPr>
        <w:t>правами,</w:t>
      </w:r>
      <w:r w:rsidRPr="00953113">
        <w:rPr>
          <w:rFonts w:ascii="Times New Roman" w:hAnsi="Times New Roman" w:cs="Times New Roman"/>
          <w:sz w:val="28"/>
          <w:szCs w:val="28"/>
        </w:rPr>
        <w:t xml:space="preserve"> как и </w:t>
      </w:r>
      <w:r w:rsidR="00810364" w:rsidRPr="00953113">
        <w:rPr>
          <w:rFonts w:ascii="Times New Roman" w:hAnsi="Times New Roman" w:cs="Times New Roman"/>
          <w:sz w:val="28"/>
          <w:szCs w:val="28"/>
        </w:rPr>
        <w:t>налоговую службу.</w:t>
      </w:r>
    </w:p>
    <w:p w:rsidR="00810364" w:rsidRPr="00953113" w:rsidRDefault="00810364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364" w:rsidRPr="00953113" w:rsidRDefault="00B82FC6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Статью 53 дополнить частями</w:t>
      </w:r>
      <w:r w:rsidR="00810364" w:rsidRPr="00953113">
        <w:rPr>
          <w:rFonts w:ascii="Times New Roman" w:hAnsi="Times New Roman" w:cs="Times New Roman"/>
          <w:sz w:val="28"/>
          <w:szCs w:val="28"/>
        </w:rPr>
        <w:t xml:space="preserve"> 6 </w:t>
      </w:r>
      <w:r w:rsidRPr="00953113">
        <w:rPr>
          <w:rFonts w:ascii="Times New Roman" w:hAnsi="Times New Roman" w:cs="Times New Roman"/>
          <w:sz w:val="28"/>
          <w:szCs w:val="28"/>
        </w:rPr>
        <w:t xml:space="preserve">и 7 </w:t>
      </w:r>
      <w:r w:rsidR="00810364" w:rsidRPr="00953113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B82FC6" w:rsidRPr="00953113" w:rsidRDefault="00810364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«6. В период проведения выборов и референдумов полномочия налогового агента по уплате налогов за физических лиц, оказывающих услуги по агитации </w:t>
      </w:r>
      <w:r w:rsidR="00B82FC6" w:rsidRPr="00953113">
        <w:rPr>
          <w:rFonts w:ascii="Times New Roman" w:hAnsi="Times New Roman" w:cs="Times New Roman"/>
          <w:sz w:val="28"/>
          <w:szCs w:val="28"/>
        </w:rPr>
        <w:t>возлагаются на уполномоченного по финансовым вопросам.</w:t>
      </w:r>
    </w:p>
    <w:p w:rsidR="00810364" w:rsidRPr="00953113" w:rsidRDefault="00B82FC6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lastRenderedPageBreak/>
        <w:t>7. Уполномоченный налоговый орган вправе заключить соглашение по передаче полномочий налогового агента с нотариусами и другими субъектами. Порядок заключения соглашений определяется Кабинетом министров.».</w:t>
      </w:r>
    </w:p>
    <w:p w:rsidR="00B82FC6" w:rsidRPr="00953113" w:rsidRDefault="00B82FC6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B82FC6" w:rsidRPr="00953113" w:rsidRDefault="00B82FC6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Нотариусам необходимо дать возможность становиться налоговыми агентами при сделках с недвижимым и движимым имуществом. При этом, нотариус мог бы получать определенный процент при выполнении </w:t>
      </w:r>
      <w:r w:rsidR="00E43F4B" w:rsidRPr="00953113">
        <w:rPr>
          <w:rFonts w:ascii="Times New Roman" w:hAnsi="Times New Roman" w:cs="Times New Roman"/>
          <w:sz w:val="28"/>
          <w:szCs w:val="28"/>
        </w:rPr>
        <w:t xml:space="preserve">полномочий налогового агента. </w:t>
      </w:r>
      <w:r w:rsidR="00953113" w:rsidRPr="00953113">
        <w:rPr>
          <w:rFonts w:ascii="Times New Roman" w:hAnsi="Times New Roman" w:cs="Times New Roman"/>
          <w:sz w:val="28"/>
          <w:szCs w:val="28"/>
        </w:rPr>
        <w:t>Так, например</w:t>
      </w:r>
      <w:r w:rsidR="00E43F4B" w:rsidRPr="00953113">
        <w:rPr>
          <w:rFonts w:ascii="Times New Roman" w:hAnsi="Times New Roman" w:cs="Times New Roman"/>
          <w:sz w:val="28"/>
          <w:szCs w:val="28"/>
        </w:rPr>
        <w:t>, при продаже авто, нотариус мог бы самостоятельно исчислить налог, подлежащий уплате и</w:t>
      </w:r>
      <w:r w:rsidR="00813B7D" w:rsidRPr="00953113">
        <w:rPr>
          <w:rFonts w:ascii="Times New Roman" w:hAnsi="Times New Roman" w:cs="Times New Roman"/>
          <w:sz w:val="28"/>
          <w:szCs w:val="28"/>
        </w:rPr>
        <w:t xml:space="preserve"> при желании клиента оплатить его самому, но за такую услугу взять 10% от суммы уплачиваемого налога за счет физического лица.</w:t>
      </w:r>
    </w:p>
    <w:p w:rsidR="00813B7D" w:rsidRPr="00953113" w:rsidRDefault="00813B7D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B7D" w:rsidRPr="00953113" w:rsidRDefault="00813B7D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Статью 57 исключить.</w:t>
      </w:r>
    </w:p>
    <w:p w:rsidR="00813B7D" w:rsidRPr="00953113" w:rsidRDefault="00813B7D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813B7D" w:rsidRPr="00953113" w:rsidRDefault="00813B7D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Вопрос о финансировании налоговой службы следует включать в закон о республиканском бюджете, а вопросы о форменном обмундировании необходимо регулировать подзаконным актом.</w:t>
      </w:r>
    </w:p>
    <w:p w:rsidR="00813B7D" w:rsidRPr="00953113" w:rsidRDefault="00813B7D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3B7D" w:rsidRPr="00953113" w:rsidRDefault="00713D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абзац второй части 2 статьи 59 исключить.</w:t>
      </w:r>
    </w:p>
    <w:p w:rsidR="00713D85" w:rsidRPr="00953113" w:rsidRDefault="00713D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713D85" w:rsidRPr="00953113" w:rsidRDefault="00713D85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В связи с выше указанным предложением по исключению полномочий и функций правоохранительного органа у налоговой службы.</w:t>
      </w:r>
    </w:p>
    <w:p w:rsidR="00713D85" w:rsidRPr="00953113" w:rsidRDefault="00713D85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D85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В части 6 цифру «0,09» заменить цифрой «0,05».</w:t>
      </w:r>
    </w:p>
    <w:p w:rsidR="006B4CF2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6B4CF2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Предлагается снизить размер пени, так как пеня должна не вводить в банкротство налогоплательщиков, а иметь смысл наказания налогоплательщика, который не своевременно оплачивает налоги.</w:t>
      </w:r>
    </w:p>
    <w:p w:rsidR="006B4CF2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4CF2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В части 1 статьи 87 цифру «1000» заменить цифрой «10000».</w:t>
      </w:r>
    </w:p>
    <w:p w:rsidR="006B4CF2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6B4CF2" w:rsidRPr="00953113" w:rsidRDefault="006B4CF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Предлагается увеличить сумму, при </w:t>
      </w:r>
      <w:proofErr w:type="gramStart"/>
      <w:r w:rsidRPr="00953113">
        <w:rPr>
          <w:rFonts w:ascii="Times New Roman" w:hAnsi="Times New Roman" w:cs="Times New Roman"/>
          <w:sz w:val="28"/>
          <w:szCs w:val="28"/>
        </w:rPr>
        <w:t>не уплате</w:t>
      </w:r>
      <w:proofErr w:type="gramEnd"/>
      <w:r w:rsidRPr="00953113">
        <w:rPr>
          <w:rFonts w:ascii="Times New Roman" w:hAnsi="Times New Roman" w:cs="Times New Roman"/>
          <w:sz w:val="28"/>
          <w:szCs w:val="28"/>
        </w:rPr>
        <w:t xml:space="preserve"> которой налоговый орган имеет право обратиться в суд с иском об ограничении выезда налогоплательщика.</w:t>
      </w:r>
    </w:p>
    <w:p w:rsidR="007C2F5A" w:rsidRPr="00953113" w:rsidRDefault="007C2F5A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2F5A" w:rsidRPr="00953113" w:rsidRDefault="0088270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Статью 145 изложить в следующей редакции:</w:t>
      </w:r>
    </w:p>
    <w:p w:rsidR="00882709" w:rsidRPr="00953113" w:rsidRDefault="0088270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«1. Органы налоговой службы получают доступ к информационной системе органов, осуществляющих государственную регистрацию прав на недвижимое имущество и регистрацию транспортных средств </w:t>
      </w:r>
      <w:r w:rsidR="00953113" w:rsidRPr="00953113">
        <w:rPr>
          <w:rFonts w:ascii="Times New Roman" w:hAnsi="Times New Roman" w:cs="Times New Roman"/>
          <w:sz w:val="28"/>
          <w:szCs w:val="28"/>
        </w:rPr>
        <w:t>в порядке,</w:t>
      </w:r>
      <w:r w:rsidRPr="00953113">
        <w:rPr>
          <w:rFonts w:ascii="Times New Roman" w:hAnsi="Times New Roman" w:cs="Times New Roman"/>
          <w:sz w:val="28"/>
          <w:szCs w:val="28"/>
        </w:rPr>
        <w:t xml:space="preserve"> определяемом Кабинетом министров.</w:t>
      </w:r>
    </w:p>
    <w:p w:rsidR="00882709" w:rsidRPr="00953113" w:rsidRDefault="0088270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Органы, осуществляющие регистрацию прав на недвижимое имущество и </w:t>
      </w:r>
      <w:r w:rsidR="00953113" w:rsidRPr="00953113">
        <w:rPr>
          <w:rFonts w:ascii="Times New Roman" w:hAnsi="Times New Roman" w:cs="Times New Roman"/>
          <w:sz w:val="28"/>
          <w:szCs w:val="28"/>
        </w:rPr>
        <w:t>регистрацию транспортных средств,</w:t>
      </w:r>
      <w:r w:rsidRPr="00953113">
        <w:rPr>
          <w:rFonts w:ascii="Times New Roman" w:hAnsi="Times New Roman" w:cs="Times New Roman"/>
          <w:sz w:val="28"/>
          <w:szCs w:val="28"/>
        </w:rPr>
        <w:t xml:space="preserve"> получают доступ к информационной системе органов налоговой службы в целях проверки факта уплаты налогоплательщиком налога на имущество в порядке, определяемом Кабинетом министров.</w:t>
      </w:r>
    </w:p>
    <w:p w:rsidR="00882709" w:rsidRPr="00953113" w:rsidRDefault="00882709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2. Органы, осуществляющие регистрацию прав на недвижимое имущество и регистрацию транспортных средств при регистрации, перерегистрации, выдаче справок и иных документов обязаны проверять </w:t>
      </w:r>
      <w:r w:rsidR="00F42687" w:rsidRPr="00953113">
        <w:rPr>
          <w:rFonts w:ascii="Times New Roman" w:hAnsi="Times New Roman" w:cs="Times New Roman"/>
          <w:sz w:val="28"/>
          <w:szCs w:val="28"/>
        </w:rPr>
        <w:t>налоговые обязательства по налогу на имущество, а при наличии налоговой задолженности по налогу на имущество отказывать в регистрации, перерегистрации объектов налогообложения и в выдаче справок и иных документов пока налог на имущество не будет полностью оплачен.</w:t>
      </w:r>
      <w:r w:rsidRPr="00953113">
        <w:rPr>
          <w:rFonts w:ascii="Times New Roman" w:hAnsi="Times New Roman" w:cs="Times New Roman"/>
          <w:sz w:val="28"/>
          <w:szCs w:val="28"/>
        </w:rPr>
        <w:t>»</w:t>
      </w:r>
      <w:r w:rsidR="00F42687" w:rsidRPr="00953113">
        <w:rPr>
          <w:rFonts w:ascii="Times New Roman" w:hAnsi="Times New Roman" w:cs="Times New Roman"/>
          <w:sz w:val="28"/>
          <w:szCs w:val="28"/>
        </w:rPr>
        <w:t>.</w:t>
      </w:r>
    </w:p>
    <w:p w:rsidR="00F42687" w:rsidRPr="00953113" w:rsidRDefault="00F42687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F42687" w:rsidRPr="00953113" w:rsidRDefault="00F42687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В целях упрощения процессов регистрации и сокращения бюрократии при регистрации объектов налогообложения налогом на имущество предлагается наделить органы налоговой службы и органы регистрации правом доступа к информационным системам. Такой подход сократит время на хождения налогоплательщиков от одного государственного органа к другому. Помимо этого, сами государственные органы не будут загружены бумажным документооборотом. Орган налоговой службы предоставляет доступ органам регистрации в целях быстрого выявления факта уплаты налога на имущество, а орган регистрации даёт доступ к своим базам налоговым органам в целях выявления налогоплательщиков, избегающих уплаты налога на имущество.</w:t>
      </w:r>
    </w:p>
    <w:p w:rsidR="00F42687" w:rsidRPr="00953113" w:rsidRDefault="00F42687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2687" w:rsidRPr="00953113" w:rsidRDefault="00195090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В подпункте «б» пункта 1 части 1 статьи 146 слова «запроса органов налоговой службы или» исключить.</w:t>
      </w:r>
    </w:p>
    <w:p w:rsidR="00195090" w:rsidRPr="00953113" w:rsidRDefault="00195090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Обоснование:</w:t>
      </w:r>
    </w:p>
    <w:p w:rsidR="00195090" w:rsidRPr="00953113" w:rsidRDefault="00195090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 xml:space="preserve">Это приведёт к нарушению банковской тайны и к недоверию банковской системе. Каждая проверка налогоплательщика будет проходить с проверкой банковского счета и банки будут загружены ответами на запросы налоговой службы. Такое полномочие налоговой службы приведёт к тому, что многие </w:t>
      </w:r>
      <w:r w:rsidRPr="00953113">
        <w:rPr>
          <w:rFonts w:ascii="Times New Roman" w:hAnsi="Times New Roman" w:cs="Times New Roman"/>
          <w:sz w:val="28"/>
          <w:szCs w:val="28"/>
        </w:rPr>
        <w:lastRenderedPageBreak/>
        <w:t>перестанут работать по безналичным расчетам, а значительная часть экономики уйдёт в тень.</w:t>
      </w:r>
    </w:p>
    <w:p w:rsidR="00195090" w:rsidRPr="00953113" w:rsidRDefault="00195090" w:rsidP="00953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090" w:rsidRPr="00953113" w:rsidRDefault="00697A32" w:rsidP="00953113">
      <w:pPr>
        <w:jc w:val="both"/>
        <w:rPr>
          <w:rFonts w:ascii="Times New Roman" w:hAnsi="Times New Roman" w:cs="Times New Roman"/>
          <w:sz w:val="28"/>
          <w:szCs w:val="28"/>
        </w:rPr>
      </w:pPr>
      <w:r w:rsidRPr="00953113">
        <w:rPr>
          <w:rFonts w:ascii="Times New Roman" w:hAnsi="Times New Roman" w:cs="Times New Roman"/>
          <w:sz w:val="28"/>
          <w:szCs w:val="28"/>
        </w:rPr>
        <w:t>- В пунктах 2 и 3 части 1 статьи 163 слова «в размере 50» и слова «в размере 100» заменить словами «в размере 10» и «в размере 20» соответственно, а в части 2 цифру «100» заменить цифрой «20».</w:t>
      </w:r>
    </w:p>
    <w:p w:rsidR="00697A32" w:rsidRDefault="00697A32">
      <w:r>
        <w:t>Обоснование:</w:t>
      </w:r>
    </w:p>
    <w:p w:rsidR="00697A32" w:rsidRPr="001E7BE6" w:rsidRDefault="00697A32" w:rsidP="00697A32">
      <w:pPr>
        <w:spacing w:line="240" w:lineRule="auto"/>
        <w:jc w:val="both"/>
        <w:rPr>
          <w:rFonts w:ascii="Times New Roman" w:hAnsi="Times New Roman" w:cs="Times New Roman"/>
        </w:rPr>
      </w:pPr>
      <w:r w:rsidRPr="00D04C85">
        <w:rPr>
          <w:rFonts w:ascii="Times New Roman" w:hAnsi="Times New Roman" w:cs="Times New Roman"/>
          <w:b/>
        </w:rPr>
        <w:t>Предложенная редакция НК КР, вводит</w:t>
      </w:r>
      <w:r w:rsidRPr="0021355E">
        <w:rPr>
          <w:rFonts w:ascii="Times New Roman" w:hAnsi="Times New Roman" w:cs="Times New Roman"/>
          <w:b/>
        </w:rPr>
        <w:t xml:space="preserve"> несоразмерно высокие санкции, </w:t>
      </w:r>
      <w:r>
        <w:rPr>
          <w:rFonts w:ascii="Times New Roman" w:hAnsi="Times New Roman" w:cs="Times New Roman"/>
          <w:b/>
          <w:lang w:val="ky-KG"/>
        </w:rPr>
        <w:t xml:space="preserve">нарушает Конституцию в части банковской тайны. </w:t>
      </w:r>
      <w:r w:rsidRPr="001E7BE6">
        <w:rPr>
          <w:rFonts w:ascii="Times New Roman" w:hAnsi="Times New Roman" w:cs="Times New Roman"/>
        </w:rPr>
        <w:t xml:space="preserve"> </w:t>
      </w:r>
    </w:p>
    <w:p w:rsidR="00697A32" w:rsidRPr="00141997" w:rsidRDefault="00697A32" w:rsidP="00697A32">
      <w:pPr>
        <w:pStyle w:val="a4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color w:val="1F3864" w:themeColor="accent5" w:themeShade="80"/>
          <w:u w:val="single"/>
          <w:lang w:val="ky-KG"/>
        </w:rPr>
      </w:pPr>
      <w:r w:rsidRPr="00141997">
        <w:rPr>
          <w:rFonts w:ascii="Times New Roman" w:hAnsi="Times New Roman"/>
          <w:b/>
          <w:color w:val="1F3864" w:themeColor="accent5" w:themeShade="80"/>
          <w:u w:val="single"/>
          <w:lang w:val="ky-KG"/>
        </w:rPr>
        <w:t xml:space="preserve">Значительное и несоразмерное увеличение налоговых санкций </w:t>
      </w:r>
    </w:p>
    <w:p w:rsidR="00697A32" w:rsidRPr="000E2D1B" w:rsidRDefault="00697A32" w:rsidP="00697A32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0E2D1B">
        <w:rPr>
          <w:rFonts w:ascii="Times New Roman" w:hAnsi="Times New Roman" w:cs="Times New Roman"/>
          <w:b/>
        </w:rPr>
        <w:t>Проектом НК КР предлагается значительное и несоразмерное увеличение налоговых санкций за непредставление / занижение суммы налога в декларации (до 100% от суммы налога), даже если налог был своевременно оплачен в полном объеме</w:t>
      </w:r>
      <w:r w:rsidRPr="00AD2A40">
        <w:rPr>
          <w:rFonts w:ascii="Times New Roman" w:hAnsi="Times New Roman" w:cs="Times New Roman"/>
          <w:b/>
        </w:rPr>
        <w:t xml:space="preserve"> (</w:t>
      </w:r>
      <w:r w:rsidRPr="00AD2A40">
        <w:rPr>
          <w:rFonts w:ascii="Times New Roman" w:hAnsi="Times New Roman" w:cs="Times New Roman"/>
          <w:lang w:val="ky-KG"/>
        </w:rPr>
        <w:t>детали в приложении 1</w:t>
      </w:r>
      <w:r w:rsidRPr="00AD2A40">
        <w:rPr>
          <w:rFonts w:ascii="Times New Roman" w:hAnsi="Times New Roman" w:cs="Times New Roman"/>
          <w:b/>
        </w:rPr>
        <w:t>)</w:t>
      </w:r>
      <w:r w:rsidRPr="000E2D1B">
        <w:rPr>
          <w:rFonts w:ascii="Times New Roman" w:hAnsi="Times New Roman" w:cs="Times New Roman"/>
          <w:b/>
        </w:rPr>
        <w:t>.</w:t>
      </w:r>
      <w:r w:rsidRPr="00BB59A9">
        <w:rPr>
          <w:rFonts w:ascii="Times New Roman" w:hAnsi="Times New Roman" w:cs="Times New Roman"/>
        </w:rPr>
        <w:t xml:space="preserve"> </w:t>
      </w:r>
    </w:p>
    <w:p w:rsidR="00697A32" w:rsidRPr="001E7BE6" w:rsidRDefault="00697A32" w:rsidP="00697A32">
      <w:pPr>
        <w:pStyle w:val="a4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1E7BE6">
        <w:rPr>
          <w:rFonts w:ascii="Times New Roman" w:hAnsi="Times New Roman"/>
        </w:rPr>
        <w:t xml:space="preserve">Согласно действующим нормам права (Уголовный Кодекс, Кодекс о нарушения, Кодекс о проступках КР) ключевым принципом законодательства является </w:t>
      </w:r>
      <w:r w:rsidRPr="00BD3B7D">
        <w:rPr>
          <w:rFonts w:ascii="Times New Roman" w:hAnsi="Times New Roman"/>
          <w:b/>
        </w:rPr>
        <w:t>принцип справедливости, когда наказание соразмерно нарушению</w:t>
      </w:r>
      <w:r w:rsidRPr="001E7BE6">
        <w:rPr>
          <w:rFonts w:ascii="Times New Roman" w:hAnsi="Times New Roman"/>
        </w:rPr>
        <w:t>: “</w:t>
      </w:r>
      <w:r w:rsidRPr="00BE473C">
        <w:rPr>
          <w:rFonts w:ascii="Times New Roman" w:hAnsi="Times New Roman"/>
          <w:i/>
        </w:rPr>
        <w:t>Наказание и другие меры воздействия, применяемые к лицу, совершившему деяние, должны соответствовать тяжести преступления, а также обстоятельствам его совершения</w:t>
      </w:r>
      <w:r w:rsidRPr="001E7BE6">
        <w:rPr>
          <w:rFonts w:ascii="Times New Roman" w:hAnsi="Times New Roman"/>
        </w:rPr>
        <w:t xml:space="preserve">». В отсутствии прямого упоминания о данном принципе, в Налоговом Кодексе, </w:t>
      </w:r>
      <w:r>
        <w:rPr>
          <w:rFonts w:ascii="Times New Roman" w:hAnsi="Times New Roman"/>
          <w:lang w:val="ky-KG"/>
        </w:rPr>
        <w:t xml:space="preserve">должны </w:t>
      </w:r>
      <w:r>
        <w:rPr>
          <w:rFonts w:ascii="Times New Roman" w:hAnsi="Times New Roman"/>
        </w:rPr>
        <w:t xml:space="preserve">применяться </w:t>
      </w:r>
      <w:r w:rsidRPr="001E7BE6">
        <w:rPr>
          <w:rFonts w:ascii="Times New Roman" w:hAnsi="Times New Roman"/>
        </w:rPr>
        <w:t>нормы гражданского законодательства, регулирующие сходные отношения (аналогия закона) или при их отсутствии, нормы</w:t>
      </w:r>
      <w:r>
        <w:rPr>
          <w:rFonts w:ascii="Times New Roman" w:hAnsi="Times New Roman"/>
        </w:rPr>
        <w:t>,</w:t>
      </w:r>
      <w:r w:rsidRPr="001E7BE6">
        <w:rPr>
          <w:rFonts w:ascii="Times New Roman" w:hAnsi="Times New Roman"/>
        </w:rPr>
        <w:t xml:space="preserve"> исходя</w:t>
      </w:r>
      <w:r>
        <w:rPr>
          <w:rFonts w:ascii="Times New Roman" w:hAnsi="Times New Roman"/>
          <w:lang w:val="ky-KG"/>
        </w:rPr>
        <w:t>щие</w:t>
      </w:r>
      <w:r w:rsidRPr="001E7BE6">
        <w:rPr>
          <w:rFonts w:ascii="Times New Roman" w:hAnsi="Times New Roman"/>
        </w:rPr>
        <w:t xml:space="preserve"> из общих начал и смысла гражданского законодательства (аналогия права) и требований добросовестности, разумности и справедливости (статья 4 Гражданского Кодекса). </w:t>
      </w:r>
      <w:r>
        <w:rPr>
          <w:rFonts w:ascii="Times New Roman" w:hAnsi="Times New Roman"/>
        </w:rPr>
        <w:t>Таким образом</w:t>
      </w:r>
      <w:r w:rsidRPr="001E7BE6">
        <w:rPr>
          <w:rFonts w:ascii="Times New Roman" w:hAnsi="Times New Roman"/>
        </w:rPr>
        <w:t>, принцип справедливости и соразмерности наказания совершенному нарушению, должен применяться и в Налоговом законодательстве.</w:t>
      </w:r>
    </w:p>
    <w:p w:rsidR="00697A32" w:rsidRPr="001E7BE6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</w:rPr>
      </w:pPr>
      <w:r w:rsidRPr="001E7BE6">
        <w:rPr>
          <w:rFonts w:ascii="Times New Roman" w:hAnsi="Times New Roman"/>
        </w:rPr>
        <w:t xml:space="preserve">Несмотря на это, проектом НК КР предусматривается многократное увеличение налоговой санкции (до 100% от суммы налога) за ошибки в налоговой отчетности или </w:t>
      </w:r>
      <w:proofErr w:type="spellStart"/>
      <w:r w:rsidRPr="001E7BE6">
        <w:rPr>
          <w:rFonts w:ascii="Times New Roman" w:hAnsi="Times New Roman"/>
        </w:rPr>
        <w:t>несдачу</w:t>
      </w:r>
      <w:proofErr w:type="spellEnd"/>
      <w:r w:rsidRPr="001E7BE6">
        <w:rPr>
          <w:rFonts w:ascii="Times New Roman" w:hAnsi="Times New Roman"/>
        </w:rPr>
        <w:t xml:space="preserve"> отчета, даже если налог был своевременно уплачен. </w:t>
      </w:r>
    </w:p>
    <w:p w:rsidR="00697A32" w:rsidRPr="00321911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lang w:val="ky-KG"/>
        </w:rPr>
        <w:t>Применение</w:t>
      </w:r>
      <w:r w:rsidRPr="004C4CA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ky-KG"/>
        </w:rPr>
        <w:t xml:space="preserve">налоговых </w:t>
      </w:r>
      <w:r w:rsidRPr="004C4CA4">
        <w:rPr>
          <w:rFonts w:ascii="Times New Roman" w:hAnsi="Times New Roman"/>
          <w:b/>
        </w:rPr>
        <w:t>санкций в случае, когда налог своевременно и в полном объеме уплачен</w:t>
      </w:r>
      <w:r>
        <w:rPr>
          <w:rFonts w:ascii="Times New Roman" w:hAnsi="Times New Roman"/>
          <w:b/>
          <w:lang w:val="ky-KG"/>
        </w:rPr>
        <w:t xml:space="preserve"> недопустимо</w:t>
      </w:r>
      <w:r w:rsidRPr="001E7BE6">
        <w:rPr>
          <w:rFonts w:ascii="Times New Roman" w:hAnsi="Times New Roman"/>
        </w:rPr>
        <w:t xml:space="preserve">. Кроме того, </w:t>
      </w:r>
      <w:r w:rsidRPr="00C75A31">
        <w:rPr>
          <w:rFonts w:ascii="Times New Roman" w:hAnsi="Times New Roman"/>
          <w:b/>
        </w:rPr>
        <w:t>высокие ставки санкций (до 100% от суммы налога) являются несоразмерными нарушению</w:t>
      </w:r>
      <w:r w:rsidRPr="001E7BE6">
        <w:rPr>
          <w:rFonts w:ascii="Times New Roman" w:hAnsi="Times New Roman"/>
        </w:rPr>
        <w:t xml:space="preserve"> (непредставление / занижение суммы налога в декларации).</w:t>
      </w:r>
      <w:r w:rsidRPr="0032191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Ни в одной стране СНГ таких ставок нет.</w:t>
      </w:r>
    </w:p>
    <w:p w:rsidR="00697A32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  <w:lang w:val="ky-KG"/>
        </w:rPr>
      </w:pPr>
      <w:r w:rsidRPr="00B81D31">
        <w:rPr>
          <w:rFonts w:ascii="Times New Roman" w:hAnsi="Times New Roman"/>
          <w:b/>
          <w:lang w:val="ky-KG"/>
        </w:rPr>
        <w:t>Введение данной нормы негативно скажется на всех налогоплательщиках, юридических и физических лицах, в том числе добросовестных налогоплательщиках,</w:t>
      </w:r>
      <w:r>
        <w:rPr>
          <w:rFonts w:ascii="Times New Roman" w:hAnsi="Times New Roman"/>
          <w:b/>
          <w:lang w:val="ky-KG"/>
        </w:rPr>
        <w:t xml:space="preserve"> своевременно оплачивающих налоги, но допустивших ошибку в отчетности,</w:t>
      </w:r>
      <w:r>
        <w:rPr>
          <w:rFonts w:ascii="Times New Roman" w:hAnsi="Times New Roman"/>
          <w:lang w:val="ky-KG"/>
        </w:rPr>
        <w:t xml:space="preserve"> когда по результатам проверок сумма налога, пеней, штрафов, санкций может превысть 300% от суммы налога. Ниже приводится иллюстрация максимальных налоговых оплат по действующему и предлагаемому НК КР, в случае когда сумма налога равна 1,000,000 сом: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342"/>
        <w:gridCol w:w="4336"/>
        <w:gridCol w:w="2552"/>
        <w:gridCol w:w="2551"/>
      </w:tblGrid>
      <w:tr w:rsidR="00697A32" w:rsidRPr="003D38A0" w:rsidTr="006D1F12">
        <w:tc>
          <w:tcPr>
            <w:tcW w:w="342" w:type="dxa"/>
          </w:tcPr>
          <w:p w:rsidR="00697A32" w:rsidRPr="003D38A0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</w:p>
        </w:tc>
        <w:tc>
          <w:tcPr>
            <w:tcW w:w="4336" w:type="dxa"/>
          </w:tcPr>
          <w:p w:rsidR="00697A32" w:rsidRPr="003D38A0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3D38A0">
              <w:rPr>
                <w:rFonts w:ascii="Times New Roman" w:hAnsi="Times New Roman"/>
                <w:b/>
                <w:lang w:val="ky-KG"/>
              </w:rPr>
              <w:t>Наименование</w:t>
            </w:r>
          </w:p>
        </w:tc>
        <w:tc>
          <w:tcPr>
            <w:tcW w:w="2552" w:type="dxa"/>
          </w:tcPr>
          <w:p w:rsidR="00697A32" w:rsidRPr="003D38A0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3D38A0">
              <w:rPr>
                <w:rFonts w:ascii="Times New Roman" w:hAnsi="Times New Roman"/>
                <w:b/>
                <w:lang w:val="ky-KG"/>
              </w:rPr>
              <w:t>Действующие нормы</w:t>
            </w:r>
          </w:p>
        </w:tc>
        <w:tc>
          <w:tcPr>
            <w:tcW w:w="2551" w:type="dxa"/>
          </w:tcPr>
          <w:p w:rsidR="00697A32" w:rsidRPr="003D38A0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3D38A0">
              <w:rPr>
                <w:rFonts w:ascii="Times New Roman" w:hAnsi="Times New Roman"/>
                <w:b/>
                <w:lang w:val="ky-KG"/>
              </w:rPr>
              <w:t>Предлагаемые нормы</w:t>
            </w:r>
          </w:p>
        </w:tc>
      </w:tr>
      <w:tr w:rsidR="00697A32" w:rsidTr="006D1F12">
        <w:tc>
          <w:tcPr>
            <w:tcW w:w="34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1</w:t>
            </w:r>
          </w:p>
        </w:tc>
        <w:tc>
          <w:tcPr>
            <w:tcW w:w="4336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Налог к уплате</w:t>
            </w:r>
          </w:p>
        </w:tc>
        <w:tc>
          <w:tcPr>
            <w:tcW w:w="2552" w:type="dxa"/>
          </w:tcPr>
          <w:p w:rsidR="00697A32" w:rsidRPr="001B4CEE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1B4CEE">
              <w:rPr>
                <w:rFonts w:ascii="Times New Roman" w:hAnsi="Times New Roman"/>
                <w:b/>
                <w:lang w:val="ky-KG"/>
              </w:rPr>
              <w:t>1,000,000 сом</w:t>
            </w:r>
          </w:p>
        </w:tc>
        <w:tc>
          <w:tcPr>
            <w:tcW w:w="2551" w:type="dxa"/>
          </w:tcPr>
          <w:p w:rsidR="00697A32" w:rsidRPr="001B4CEE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1B4CEE">
              <w:rPr>
                <w:rFonts w:ascii="Times New Roman" w:hAnsi="Times New Roman"/>
                <w:b/>
                <w:lang w:val="ky-KG"/>
              </w:rPr>
              <w:t>1,000,000 сом</w:t>
            </w:r>
          </w:p>
        </w:tc>
      </w:tr>
      <w:tr w:rsidR="00697A32" w:rsidTr="006D1F12">
        <w:tc>
          <w:tcPr>
            <w:tcW w:w="34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2</w:t>
            </w:r>
          </w:p>
        </w:tc>
        <w:tc>
          <w:tcPr>
            <w:tcW w:w="4336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Пеня 0,09% в день но не более 100% от суммы налога</w:t>
            </w:r>
          </w:p>
        </w:tc>
        <w:tc>
          <w:tcPr>
            <w:tcW w:w="255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7A6940">
              <w:rPr>
                <w:rFonts w:ascii="Times New Roman" w:hAnsi="Times New Roman"/>
                <w:lang w:val="ky-KG"/>
              </w:rPr>
              <w:t>1,000,000 сом</w:t>
            </w:r>
          </w:p>
        </w:tc>
        <w:tc>
          <w:tcPr>
            <w:tcW w:w="2551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7A6940">
              <w:rPr>
                <w:rFonts w:ascii="Times New Roman" w:hAnsi="Times New Roman"/>
                <w:lang w:val="ky-KG"/>
              </w:rPr>
              <w:t>1,000,000 сом</w:t>
            </w:r>
          </w:p>
        </w:tc>
      </w:tr>
      <w:tr w:rsidR="00697A32" w:rsidRPr="00D463FB" w:rsidTr="006D1F12">
        <w:tc>
          <w:tcPr>
            <w:tcW w:w="34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3</w:t>
            </w:r>
          </w:p>
        </w:tc>
        <w:tc>
          <w:tcPr>
            <w:tcW w:w="4336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 xml:space="preserve">Санкция 100%, за ошибки в отчетности, занижение суммы налога в отчете на 50% и более. </w:t>
            </w:r>
          </w:p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За непредставление отчета - санкция 100%.</w:t>
            </w:r>
          </w:p>
        </w:tc>
        <w:tc>
          <w:tcPr>
            <w:tcW w:w="2552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0 сом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или небольшая сумма</w:t>
            </w:r>
          </w:p>
        </w:tc>
        <w:tc>
          <w:tcPr>
            <w:tcW w:w="2551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1,000,000 сом</w:t>
            </w:r>
          </w:p>
        </w:tc>
      </w:tr>
      <w:tr w:rsidR="00697A32" w:rsidRPr="00EF00F9" w:rsidTr="006D1F12">
        <w:tc>
          <w:tcPr>
            <w:tcW w:w="34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4</w:t>
            </w:r>
          </w:p>
        </w:tc>
        <w:tc>
          <w:tcPr>
            <w:tcW w:w="4336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Штраф 4 категории, за уклонение от налогообложения, занижение прибыли</w:t>
            </w:r>
          </w:p>
        </w:tc>
        <w:tc>
          <w:tcPr>
            <w:tcW w:w="2552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Физ. лица – 7,500 с.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Юр. лица – 23,000 с.</w:t>
            </w:r>
          </w:p>
        </w:tc>
        <w:tc>
          <w:tcPr>
            <w:tcW w:w="2551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Физ. лица – 7,500 с.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Юр. лица – 23,000 с.</w:t>
            </w:r>
          </w:p>
        </w:tc>
      </w:tr>
      <w:tr w:rsidR="00697A32" w:rsidRPr="00EF00F9" w:rsidTr="006D1F12">
        <w:tc>
          <w:tcPr>
            <w:tcW w:w="34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lastRenderedPageBreak/>
              <w:t>5</w:t>
            </w:r>
          </w:p>
        </w:tc>
        <w:tc>
          <w:tcPr>
            <w:tcW w:w="4336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</w:rPr>
              <w:t xml:space="preserve">Штраф 1 категории, </w:t>
            </w:r>
            <w:r w:rsidRPr="001E7BE6">
              <w:rPr>
                <w:rFonts w:ascii="Times New Roman" w:hAnsi="Times New Roman"/>
              </w:rPr>
              <w:t>за непредставление единой налоговой декларации или неуплата налога в установленные сроки</w:t>
            </w:r>
          </w:p>
        </w:tc>
        <w:tc>
          <w:tcPr>
            <w:tcW w:w="2552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Физ. лица – 1,000 с.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Юр. лица – 5,000 с.</w:t>
            </w:r>
          </w:p>
        </w:tc>
        <w:tc>
          <w:tcPr>
            <w:tcW w:w="2551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Физ. лица – 1,000 с.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lang w:val="ky-KG"/>
              </w:rPr>
            </w:pPr>
            <w:r w:rsidRPr="00874B25">
              <w:rPr>
                <w:rFonts w:ascii="Times New Roman" w:hAnsi="Times New Roman"/>
                <w:lang w:val="ky-KG"/>
              </w:rPr>
              <w:t>Юр. лица – 5,000 с.</w:t>
            </w:r>
          </w:p>
        </w:tc>
      </w:tr>
      <w:tr w:rsidR="00697A32" w:rsidRPr="00EF00F9" w:rsidTr="006D1F12">
        <w:tc>
          <w:tcPr>
            <w:tcW w:w="342" w:type="dxa"/>
          </w:tcPr>
          <w:p w:rsidR="00697A32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lang w:val="ky-KG"/>
              </w:rPr>
            </w:pPr>
          </w:p>
        </w:tc>
        <w:tc>
          <w:tcPr>
            <w:tcW w:w="4336" w:type="dxa"/>
          </w:tcPr>
          <w:p w:rsidR="00697A32" w:rsidRPr="006D25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6D2525"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2552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Физ. лица = 2,008,500 с.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Юр. лица = 2,028,000 с.</w:t>
            </w:r>
          </w:p>
        </w:tc>
        <w:tc>
          <w:tcPr>
            <w:tcW w:w="2551" w:type="dxa"/>
          </w:tcPr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Физ. лица = 3,008,500 с.</w:t>
            </w:r>
          </w:p>
          <w:p w:rsidR="00697A32" w:rsidRPr="00874B25" w:rsidRDefault="00697A32" w:rsidP="006D1F1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ky-KG"/>
              </w:rPr>
            </w:pPr>
            <w:r w:rsidRPr="00874B25">
              <w:rPr>
                <w:rFonts w:ascii="Times New Roman" w:hAnsi="Times New Roman"/>
                <w:b/>
                <w:lang w:val="ky-KG"/>
              </w:rPr>
              <w:t>Юр. лица = 3,028,000 с.</w:t>
            </w:r>
          </w:p>
        </w:tc>
      </w:tr>
    </w:tbl>
    <w:p w:rsidR="00697A32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  <w:lang w:val="ky-KG"/>
        </w:rPr>
      </w:pPr>
    </w:p>
    <w:p w:rsidR="00697A32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 xml:space="preserve">Таким образом, Проектом предлагается существенно увеличить налоговую нагрузку налогоплательщиков в 2 раза (с учетом пени в 3раза). </w:t>
      </w:r>
    </w:p>
    <w:p w:rsidR="00697A32" w:rsidRPr="00CD7630" w:rsidRDefault="00697A32" w:rsidP="00697A32">
      <w:pPr>
        <w:pStyle w:val="a4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Проектом предлагается </w:t>
      </w:r>
      <w:r w:rsidRPr="000E2D1B">
        <w:rPr>
          <w:rFonts w:ascii="Times New Roman" w:hAnsi="Times New Roman"/>
          <w:b/>
        </w:rPr>
        <w:t>тройное наказание за 1 нарушение</w:t>
      </w:r>
      <w:r>
        <w:rPr>
          <w:rFonts w:ascii="Times New Roman" w:hAnsi="Times New Roman"/>
          <w:b/>
        </w:rPr>
        <w:t xml:space="preserve">, </w:t>
      </w:r>
      <w:r w:rsidRPr="00AC585F">
        <w:rPr>
          <w:rFonts w:ascii="Times New Roman" w:hAnsi="Times New Roman"/>
        </w:rPr>
        <w:t>несмотря на то, что</w:t>
      </w:r>
      <w:r>
        <w:rPr>
          <w:rFonts w:ascii="Times New Roman" w:hAnsi="Times New Roman"/>
          <w:b/>
        </w:rPr>
        <w:t xml:space="preserve"> </w:t>
      </w:r>
      <w:r w:rsidRPr="001E7BE6">
        <w:rPr>
          <w:rFonts w:ascii="Times New Roman" w:hAnsi="Times New Roman"/>
        </w:rPr>
        <w:t xml:space="preserve">согласно действующим нормам </w:t>
      </w:r>
      <w:r w:rsidRPr="00CD7630">
        <w:rPr>
          <w:rFonts w:ascii="Times New Roman" w:hAnsi="Times New Roman"/>
        </w:rPr>
        <w:t xml:space="preserve">законодательства привлечение к ответственности дважды за одно и то же нарушение не допускается. </w:t>
      </w:r>
    </w:p>
    <w:p w:rsidR="00697A32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</w:rPr>
      </w:pPr>
      <w:r w:rsidRPr="001E7BE6">
        <w:rPr>
          <w:rFonts w:ascii="Times New Roman" w:hAnsi="Times New Roman"/>
        </w:rPr>
        <w:t>Так, Кодекс о нарушениях, уже предусматривает штраф 4 категории (для физ. лиц 7,500 сом, для юр. лиц 23,000 сом) за уклонение от налогообложения, выразившееся в сокрытии (занижении) прибыли, дохода или иных объектов налогообложения. Кроме того, Кодекс о нарушениях также предусматривает штраф 1 категории (для физ. лиц 1,000 сом, для юр. лиц 5,000 сом) за непредставление единой налоговой декларации или неуплат</w:t>
      </w:r>
      <w:r>
        <w:rPr>
          <w:rFonts w:ascii="Times New Roman" w:hAnsi="Times New Roman"/>
        </w:rPr>
        <w:t>у</w:t>
      </w:r>
      <w:r w:rsidRPr="001E7BE6">
        <w:rPr>
          <w:rFonts w:ascii="Times New Roman" w:hAnsi="Times New Roman"/>
        </w:rPr>
        <w:t xml:space="preserve"> налога в установленные сроки. </w:t>
      </w:r>
    </w:p>
    <w:p w:rsidR="00697A32" w:rsidRPr="001E7BE6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</w:rPr>
      </w:pPr>
      <w:r w:rsidRPr="001E7BE6">
        <w:rPr>
          <w:rFonts w:ascii="Times New Roman" w:hAnsi="Times New Roman"/>
        </w:rPr>
        <w:t xml:space="preserve">В дополнение </w:t>
      </w:r>
      <w:r>
        <w:rPr>
          <w:rFonts w:ascii="Times New Roman" w:hAnsi="Times New Roman"/>
        </w:rPr>
        <w:t xml:space="preserve">Проектом предлагается </w:t>
      </w:r>
      <w:r w:rsidRPr="001E7BE6">
        <w:rPr>
          <w:rFonts w:ascii="Times New Roman" w:hAnsi="Times New Roman"/>
        </w:rPr>
        <w:t xml:space="preserve">санкция до 100% от суммы налога за занижение налога / непредставление отчетности. </w:t>
      </w:r>
    </w:p>
    <w:p w:rsidR="00697A32" w:rsidRPr="001E7BE6" w:rsidRDefault="00697A32" w:rsidP="00697A32">
      <w:pPr>
        <w:pStyle w:val="a4"/>
        <w:spacing w:after="120" w:line="240" w:lineRule="auto"/>
        <w:ind w:left="786"/>
        <w:contextualSpacing w:val="0"/>
        <w:jc w:val="both"/>
        <w:rPr>
          <w:rFonts w:ascii="Times New Roman" w:hAnsi="Times New Roman"/>
        </w:rPr>
      </w:pPr>
      <w:r w:rsidRPr="001E7BE6">
        <w:rPr>
          <w:rFonts w:ascii="Times New Roman" w:hAnsi="Times New Roman"/>
        </w:rPr>
        <w:t xml:space="preserve">Применение нескольких наказаний за 1 нарушение недопустимо, и, следовательно, подлежит удалению либо из Кодекса о нарушениях, либо из Налогового Кодекса.  </w:t>
      </w:r>
    </w:p>
    <w:p w:rsidR="00697A32" w:rsidRDefault="00697A32" w:rsidP="00697A32">
      <w:pPr>
        <w:pStyle w:val="a4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/>
        </w:rPr>
      </w:pPr>
      <w:r w:rsidRPr="001E7BE6">
        <w:rPr>
          <w:rFonts w:ascii="Times New Roman" w:hAnsi="Times New Roman"/>
        </w:rPr>
        <w:t>Например, в России за непредставление / занижение суммы налога в декларации применяется фиксированная санкция в виде штрафа (40,000 рублей и 80,000 рублей). В случае если данное непредставление отчета / занижение налога повлекло за собой неуплату налога, только в этом случае санкция считается в процентах от суммы налога, но при этом является соразмерной и варьируется от 20% до 40% от суммы неуплаченного налога.</w:t>
      </w:r>
    </w:p>
    <w:p w:rsidR="00697A32" w:rsidRDefault="00697A32" w:rsidP="00697A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Грузии, максимальная сумма санкции за </w:t>
      </w:r>
      <w:r w:rsidRPr="001E7BE6">
        <w:rPr>
          <w:rFonts w:ascii="Times New Roman" w:hAnsi="Times New Roman"/>
        </w:rPr>
        <w:t>занижение суммы налога в декларации</w:t>
      </w:r>
      <w:r>
        <w:rPr>
          <w:rFonts w:ascii="Times New Roman" w:hAnsi="Times New Roman"/>
        </w:rPr>
        <w:t xml:space="preserve"> не может превышать 50% от суммы налога, при этом, если санкция оплачена в течении месяца, то ее размер снижается еще на 50%.</w:t>
      </w:r>
    </w:p>
    <w:p w:rsidR="00697A32" w:rsidRDefault="00697A32" w:rsidP="00697A32">
      <w:pPr>
        <w:rPr>
          <w:rFonts w:ascii="Times New Roman" w:hAnsi="Times New Roman"/>
        </w:rPr>
      </w:pPr>
    </w:p>
    <w:p w:rsidR="00697A32" w:rsidRPr="00882709" w:rsidRDefault="00697A32" w:rsidP="00697A32"/>
    <w:sectPr w:rsidR="00697A32" w:rsidRPr="0088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4788E"/>
    <w:multiLevelType w:val="hybridMultilevel"/>
    <w:tmpl w:val="76D4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C554D"/>
    <w:multiLevelType w:val="hybridMultilevel"/>
    <w:tmpl w:val="7D245852"/>
    <w:lvl w:ilvl="0" w:tplc="2710E03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19"/>
    <w:rsid w:val="00071A0E"/>
    <w:rsid w:val="000F6B51"/>
    <w:rsid w:val="00107D8A"/>
    <w:rsid w:val="00195090"/>
    <w:rsid w:val="002800B3"/>
    <w:rsid w:val="003C7B19"/>
    <w:rsid w:val="005654F2"/>
    <w:rsid w:val="006237EC"/>
    <w:rsid w:val="00697A32"/>
    <w:rsid w:val="006B4CF2"/>
    <w:rsid w:val="00713D85"/>
    <w:rsid w:val="007C2F5A"/>
    <w:rsid w:val="007D70CA"/>
    <w:rsid w:val="00810364"/>
    <w:rsid w:val="00811E85"/>
    <w:rsid w:val="00813B7D"/>
    <w:rsid w:val="00882709"/>
    <w:rsid w:val="00953113"/>
    <w:rsid w:val="009E163F"/>
    <w:rsid w:val="00B82FC6"/>
    <w:rsid w:val="00D43FFF"/>
    <w:rsid w:val="00E43F4B"/>
    <w:rsid w:val="00F42687"/>
    <w:rsid w:val="00F5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B5EEA-FBC2-4168-94B8-9ACC09D7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CV table"/>
    <w:basedOn w:val="a1"/>
    <w:uiPriority w:val="59"/>
    <w:rsid w:val="0069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7A3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Dastan 1</dc:creator>
  <cp:keywords/>
  <dc:description/>
  <cp:lastModifiedBy>user</cp:lastModifiedBy>
  <cp:revision>10</cp:revision>
  <dcterms:created xsi:type="dcterms:W3CDTF">2021-10-26T00:43:00Z</dcterms:created>
  <dcterms:modified xsi:type="dcterms:W3CDTF">2022-03-29T12:46:00Z</dcterms:modified>
</cp:coreProperties>
</file>